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F3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fill="FFFFFF"/>
          <w:lang w:val="en-US" w:eastAsia="zh-CN"/>
        </w:rPr>
        <w:t>心理</w:t>
      </w:r>
      <w:r>
        <w:rPr>
          <w:rFonts w:ascii="微软雅黑" w:hAnsi="微软雅黑" w:eastAsia="微软雅黑" w:cs="微软雅黑"/>
          <w:sz w:val="22"/>
          <w:szCs w:val="22"/>
          <w:shd w:val="clear" w:fill="FFFFFF"/>
        </w:rPr>
        <w:t>学院2024年博士“申请—考核”制招生工作日程一览表</w:t>
      </w:r>
    </w:p>
    <w:p w14:paraId="50A38A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18"/>
          <w:szCs w:val="18"/>
        </w:rPr>
      </w:pPr>
      <w:bookmarkStart w:id="0" w:name="_GoBack"/>
      <w:bookmarkEnd w:id="0"/>
    </w:p>
    <w:tbl>
      <w:tblPr>
        <w:tblW w:w="927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0"/>
        <w:gridCol w:w="2820"/>
        <w:gridCol w:w="3060"/>
      </w:tblGrid>
      <w:tr w14:paraId="2E1F0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3390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E13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工作内容</w:t>
            </w:r>
          </w:p>
        </w:tc>
        <w:tc>
          <w:tcPr>
            <w:tcW w:w="2820" w:type="dxa"/>
            <w:tcBorders>
              <w:top w:val="doub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281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完成时间</w:t>
            </w:r>
          </w:p>
        </w:tc>
        <w:tc>
          <w:tcPr>
            <w:tcW w:w="3060" w:type="dxa"/>
            <w:tcBorders>
              <w:top w:val="double" w:color="000000" w:sz="6" w:space="0"/>
              <w:left w:val="nil"/>
              <w:bottom w:val="single" w:color="000000" w:sz="6" w:space="0"/>
              <w:right w:val="doub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D09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3B47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C0A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考生网上报名及缴费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43C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2023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-</w:t>
            </w:r>
          </w:p>
          <w:p w14:paraId="4BBF2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2023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doub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F3F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bdr w:val="none" w:color="auto" w:sz="0" w:space="0"/>
              </w:rPr>
              <w:t>请查看华中师范大学研究生院网站通知。</w:t>
            </w:r>
          </w:p>
        </w:tc>
      </w:tr>
      <w:tr w14:paraId="142A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A13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考生报名材料纸质版寄送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DC9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2023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日前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doub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38C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bdr w:val="none" w:color="auto" w:sz="0" w:space="0"/>
              </w:rPr>
              <w:t>以当地邮戳为准，考生将所有申请材料寄（送）至我院。</w:t>
            </w:r>
          </w:p>
        </w:tc>
      </w:tr>
      <w:tr w14:paraId="4D22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15D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sz w:val="24"/>
                <w:szCs w:val="24"/>
                <w:bdr w:val="none" w:color="auto" w:sz="0" w:space="0"/>
              </w:rPr>
              <w:t>公示收到报名材料的考生名单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818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2024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日前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doub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883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bdr w:val="none" w:color="auto" w:sz="0" w:space="0"/>
              </w:rPr>
              <w:t>请查看心理学院官网通知。</w:t>
            </w:r>
          </w:p>
        </w:tc>
      </w:tr>
      <w:tr w14:paraId="774E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5FB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完成考生资格审核</w:t>
            </w:r>
          </w:p>
          <w:p w14:paraId="00E47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公示入围综合考核名单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B9C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2024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日前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doub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58C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bdr w:val="none" w:color="auto" w:sz="0" w:space="0"/>
              </w:rPr>
              <w:t>请关注心理学院官网通知。</w:t>
            </w:r>
          </w:p>
        </w:tc>
      </w:tr>
      <w:tr w14:paraId="05D5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FFE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发布综合考核方案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B00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2024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日前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doub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DBC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bdr w:val="none" w:color="auto" w:sz="0" w:space="0"/>
              </w:rPr>
              <w:t>请关注心理学院官网通知。</w:t>
            </w:r>
          </w:p>
        </w:tc>
      </w:tr>
      <w:tr w14:paraId="4392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930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综合考核及结果公示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158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2024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  <w:lang w:val="en-US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日前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doub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29A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bdr w:val="none" w:color="auto" w:sz="0" w:space="0"/>
              </w:rPr>
              <w:t>请关注心理学院官网通知。</w:t>
            </w:r>
          </w:p>
        </w:tc>
      </w:tr>
      <w:tr w14:paraId="0DC8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390" w:type="dxa"/>
            <w:tcBorders>
              <w:top w:val="nil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63D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报拟录取名单审议</w:t>
            </w:r>
          </w:p>
        </w:tc>
        <w:tc>
          <w:tcPr>
            <w:tcW w:w="2820" w:type="dxa"/>
            <w:tcBorders>
              <w:top w:val="nil"/>
              <w:left w:val="nil"/>
              <w:bottom w:val="doub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430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bdr w:val="none" w:color="auto" w:sz="0" w:space="0"/>
              </w:rPr>
              <w:t>时间待定</w:t>
            </w:r>
          </w:p>
        </w:tc>
        <w:tc>
          <w:tcPr>
            <w:tcW w:w="3060" w:type="dxa"/>
            <w:tcBorders>
              <w:top w:val="nil"/>
              <w:left w:val="nil"/>
              <w:bottom w:val="double" w:color="000000" w:sz="6" w:space="0"/>
              <w:right w:val="doub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4D1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bdr w:val="none" w:color="auto" w:sz="0" w:space="0"/>
              </w:rPr>
              <w:t>请关注华中师范大学研究生院网站通知。</w:t>
            </w:r>
          </w:p>
        </w:tc>
      </w:tr>
    </w:tbl>
    <w:p w14:paraId="20502E51">
      <w:pPr>
        <w:keepNext w:val="0"/>
        <w:keepLines w:val="0"/>
        <w:widowControl/>
        <w:suppressLineNumbers w:val="0"/>
        <w:jc w:val="left"/>
      </w:pPr>
    </w:p>
    <w:p w14:paraId="38CD0C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jQ2NGYwZmU3MGY1MzVjNTllNTgwZmU4MTAwNTIifQ=="/>
  </w:docVars>
  <w:rsids>
    <w:rsidRoot w:val="00000000"/>
    <w:rsid w:val="2861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2024-08-06T07:19:19Z</dcterms:created>
  <dc:creator>EDZ</dc:creator>
  <cp:lastModifiedBy>紫水晶</cp:lastModifiedBy>
  <dcterms:modified xsi:type="dcterms:W3CDTF">2024-08-06T07:20:32Z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3AB07729CAD442759FC9BC83CF1E880E_12</vt:lpwstr>
  </property>
</Properties>
</file>